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32"/>
          <w:szCs w:val="32"/>
          <w:u w:val="single"/>
        </w:rPr>
      </w:pPr>
      <w:r w:rsidDel="00000000" w:rsidR="00000000" w:rsidRPr="00000000">
        <w:rPr>
          <w:rFonts w:ascii="Georgia" w:cs="Georgia" w:eastAsia="Georgia" w:hAnsi="Georgia"/>
          <w:sz w:val="32"/>
          <w:szCs w:val="32"/>
          <w:u w:val="single"/>
          <w:rtl w:val="0"/>
        </w:rPr>
        <w:t xml:space="preserve">PRESS RELEASE</w:t>
      </w:r>
    </w:p>
    <w:p w:rsidR="00000000" w:rsidDel="00000000" w:rsidP="00000000" w:rsidRDefault="00000000" w:rsidRPr="00000000" w14:paraId="00000002">
      <w:pPr>
        <w:jc w:val="center"/>
        <w:rPr>
          <w:rFonts w:ascii="Georgia" w:cs="Georgia" w:eastAsia="Georgia" w:hAnsi="Georgia"/>
          <w:sz w:val="32"/>
          <w:szCs w:val="32"/>
          <w:u w:val="single"/>
        </w:rPr>
      </w:pPr>
      <w:r w:rsidDel="00000000" w:rsidR="00000000" w:rsidRPr="00000000">
        <w:rPr>
          <w:rtl w:val="0"/>
        </w:rPr>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rPr>
          <w:rFonts w:ascii="Georgia" w:cs="Georgia" w:eastAsia="Georgia" w:hAnsi="Georgia"/>
          <w:i w:val="1"/>
        </w:rPr>
      </w:pPr>
      <w:r w:rsidDel="00000000" w:rsidR="00000000" w:rsidRPr="00000000">
        <w:rPr>
          <w:rFonts w:ascii="Georgia" w:cs="Georgia" w:eastAsia="Georgia" w:hAnsi="Georgia"/>
          <w:i w:val="1"/>
          <w:rtl w:val="0"/>
        </w:rPr>
        <w:t xml:space="preserve">PERCEPTIVE OSCILLATIONS</w:t>
      </w:r>
    </w:p>
    <w:p w:rsidR="00000000" w:rsidDel="00000000" w:rsidP="00000000" w:rsidRDefault="00000000" w:rsidRPr="00000000" w14:paraId="00000005">
      <w:pPr>
        <w:spacing w:line="240" w:lineRule="auto"/>
        <w:rPr>
          <w:rFonts w:ascii="Georgia" w:cs="Georgia" w:eastAsia="Georgia" w:hAnsi="Georgia"/>
        </w:rPr>
      </w:pPr>
      <w:bookmarkStart w:colFirst="0" w:colLast="0" w:name="_gjdgxs" w:id="0"/>
      <w:bookmarkEnd w:id="0"/>
      <w:r w:rsidDel="00000000" w:rsidR="00000000" w:rsidRPr="00000000">
        <w:rPr>
          <w:rFonts w:ascii="Georgia" w:cs="Georgia" w:eastAsia="Georgia" w:hAnsi="Georgia"/>
          <w:rtl w:val="0"/>
        </w:rPr>
        <w:t xml:space="preserve">Asim Paul</w:t>
      </w:r>
    </w:p>
    <w:p w:rsidR="00000000" w:rsidDel="00000000" w:rsidP="00000000" w:rsidRDefault="00000000" w:rsidRPr="00000000" w14:paraId="00000006">
      <w:pPr>
        <w:spacing w:line="240" w:lineRule="auto"/>
        <w:rPr>
          <w:rFonts w:ascii="Georgia" w:cs="Georgia" w:eastAsia="Georgia" w:hAnsi="Georgia"/>
        </w:rPr>
      </w:pPr>
      <w:bookmarkStart w:colFirst="0" w:colLast="0" w:name="_4f32olgvlioz" w:id="1"/>
      <w:bookmarkEnd w:id="1"/>
      <w:r w:rsidDel="00000000" w:rsidR="00000000" w:rsidRPr="00000000">
        <w:rPr>
          <w:rFonts w:ascii="Georgia" w:cs="Georgia" w:eastAsia="Georgia" w:hAnsi="Georgia"/>
          <w:rtl w:val="0"/>
        </w:rPr>
        <w:t xml:space="preserve">16th - 25th September 2022</w:t>
      </w:r>
    </w:p>
    <w:p w:rsidR="00000000" w:rsidDel="00000000" w:rsidP="00000000" w:rsidRDefault="00000000" w:rsidRPr="00000000" w14:paraId="00000007">
      <w:pPr>
        <w:rPr>
          <w:rFonts w:ascii="Georgia" w:cs="Georgia" w:eastAsia="Georgia" w:hAnsi="Georgia"/>
        </w:rPr>
      </w:pPr>
      <w:r w:rsidDel="00000000" w:rsidR="00000000" w:rsidRPr="00000000">
        <w:rPr>
          <w:rFonts w:ascii="Georgia" w:cs="Georgia" w:eastAsia="Georgia" w:hAnsi="Georgia"/>
          <w:rtl w:val="0"/>
        </w:rPr>
        <w:t xml:space="preserve">Opening preview: 16 September 2022</w:t>
      </w:r>
    </w:p>
    <w:p w:rsidR="00000000" w:rsidDel="00000000" w:rsidP="00000000" w:rsidRDefault="00000000" w:rsidRPr="00000000" w14:paraId="00000008">
      <w:pPr>
        <w:rPr>
          <w:rFonts w:ascii="Georgia" w:cs="Georgia" w:eastAsia="Georgia" w:hAnsi="Georgia"/>
        </w:rPr>
      </w:pPr>
      <w:r w:rsidDel="00000000" w:rsidR="00000000" w:rsidRPr="00000000">
        <w:rPr>
          <w:rFonts w:ascii="Georgia" w:cs="Georgia" w:eastAsia="Georgia" w:hAnsi="Georgia"/>
          <w:rtl w:val="0"/>
        </w:rPr>
        <w:t xml:space="preserve">Centre for Contemporary Arts, First floor — Bikaner House, New Delhi</w:t>
      </w:r>
    </w:p>
    <w:p w:rsidR="00000000" w:rsidDel="00000000" w:rsidP="00000000" w:rsidRDefault="00000000" w:rsidRPr="00000000" w14:paraId="00000009">
      <w:pPr>
        <w:spacing w:line="240" w:lineRule="auto"/>
        <w:rPr>
          <w:rFonts w:ascii="Georgia" w:cs="Georgia" w:eastAsia="Georgia" w:hAnsi="Georgia"/>
        </w:rPr>
      </w:pPr>
      <w:bookmarkStart w:colFirst="0" w:colLast="0" w:name="_w3tz5bbjz1cd" w:id="2"/>
      <w:bookmarkEnd w:id="2"/>
      <w:r w:rsidDel="00000000" w:rsidR="00000000" w:rsidRPr="00000000">
        <w:rPr>
          <w:rtl w:val="0"/>
        </w:rPr>
      </w:r>
    </w:p>
    <w:p w:rsidR="00000000" w:rsidDel="00000000" w:rsidP="00000000" w:rsidRDefault="00000000" w:rsidRPr="00000000" w14:paraId="0000000A">
      <w:pPr>
        <w:rPr>
          <w:rFonts w:ascii="Georgia" w:cs="Georgia" w:eastAsia="Georgia" w:hAnsi="Georgia"/>
        </w:rPr>
      </w:pPr>
      <w:r w:rsidDel="00000000" w:rsidR="00000000" w:rsidRPr="00000000">
        <w:rPr>
          <w:rFonts w:ascii="Georgia" w:cs="Georgia" w:eastAsia="Georgia" w:hAnsi="Georgia"/>
          <w:rtl w:val="0"/>
        </w:rPr>
        <w:t xml:space="preserve">Gallery Art Exposure presents </w:t>
      </w:r>
      <w:r w:rsidDel="00000000" w:rsidR="00000000" w:rsidRPr="00000000">
        <w:rPr>
          <w:rFonts w:ascii="Georgia" w:cs="Georgia" w:eastAsia="Georgia" w:hAnsi="Georgia"/>
          <w:i w:val="1"/>
          <w:rtl w:val="0"/>
        </w:rPr>
        <w:t xml:space="preserve">Perceptive Oscillations</w:t>
      </w:r>
      <w:r w:rsidDel="00000000" w:rsidR="00000000" w:rsidRPr="00000000">
        <w:rPr>
          <w:rFonts w:ascii="Georgia" w:cs="Georgia" w:eastAsia="Georgia" w:hAnsi="Georgia"/>
          <w:rtl w:val="0"/>
        </w:rPr>
        <w:t xml:space="preserve">, a solo exhibition by Asim Paul curated by Jesal Thacker. The exhibition opens on 16 September and continues until 25 September 2022.</w:t>
      </w:r>
    </w:p>
    <w:p w:rsidR="00000000" w:rsidDel="00000000" w:rsidP="00000000" w:rsidRDefault="00000000" w:rsidRPr="00000000" w14:paraId="0000000B">
      <w:pPr>
        <w:rPr>
          <w:rFonts w:ascii="Georgia" w:cs="Georgia" w:eastAsia="Georgia" w:hAnsi="Georgia"/>
        </w:rPr>
      </w:pP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rPr>
      </w:pPr>
      <w:bookmarkStart w:colFirst="0" w:colLast="0" w:name="_hqeg7jkyrjzr" w:id="3"/>
      <w:bookmarkEnd w:id="3"/>
      <w:r w:rsidDel="00000000" w:rsidR="00000000" w:rsidRPr="00000000">
        <w:rPr>
          <w:rFonts w:ascii="Georgia" w:cs="Georgia" w:eastAsia="Georgia" w:hAnsi="Georgia"/>
          <w:rtl w:val="0"/>
        </w:rPr>
        <w:t xml:space="preserve">Contemporary artist Asim Paul's central pursuit lies in alternating between memory and perception. Born in Bangladesh and having migrated to Bengal after the partition, Paul has a distinct impression of his early childhood, surrounded by the nativity of nature and its surreal beauty. The shift into the urban scape constantly reminds him of the oscillations between space and form, between an open landscape into an enclosed ever progressing urban scape. His large canvases are not just reminders of this constant flux but also a reminder of the subliminal impact of a ‘line’ on an artist. One line that connects and the other that demarcates. </w:t>
      </w:r>
    </w:p>
    <w:p w:rsidR="00000000" w:rsidDel="00000000" w:rsidP="00000000" w:rsidRDefault="00000000" w:rsidRPr="00000000" w14:paraId="0000000D">
      <w:pPr>
        <w:spacing w:line="240" w:lineRule="auto"/>
        <w:rPr>
          <w:rFonts w:ascii="Georgia" w:cs="Georgia" w:eastAsia="Georgia" w:hAnsi="Georgia"/>
        </w:rPr>
      </w:pPr>
      <w:bookmarkStart w:colFirst="0" w:colLast="0" w:name="_9iv9v4skk4uk" w:id="4"/>
      <w:bookmarkEnd w:id="4"/>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rPr>
      </w:pPr>
      <w:bookmarkStart w:colFirst="0" w:colLast="0" w:name="_y4wyvs7tdzho" w:id="5"/>
      <w:bookmarkEnd w:id="5"/>
      <w:r w:rsidDel="00000000" w:rsidR="00000000" w:rsidRPr="00000000">
        <w:rPr>
          <w:rFonts w:ascii="Georgia" w:cs="Georgia" w:eastAsia="Georgia" w:hAnsi="Georgia"/>
          <w:rtl w:val="0"/>
        </w:rPr>
        <w:t xml:space="preserve">“At Gallery Art Exposure, we endeavour to strengthen the bridge between modern and contemporary art to bring about a harmonious confluence. In this exhibition, Asim Paul’s meditative juxtaposition of the past and present blends melancholic nostalgia with a touch of buoyant hope for the future,” says Somak </w:t>
      </w:r>
      <w:r w:rsidDel="00000000" w:rsidR="00000000" w:rsidRPr="00000000">
        <w:rPr>
          <w:rFonts w:ascii="Georgia" w:cs="Georgia" w:eastAsia="Georgia" w:hAnsi="Georgia"/>
          <w:color w:val="222222"/>
          <w:highlight w:val="white"/>
          <w:rtl w:val="0"/>
        </w:rPr>
        <w:t xml:space="preserve">Mitra, Director of Gallery Art Exposure.</w:t>
      </w: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0">
      <w:pPr>
        <w:spacing w:line="240" w:lineRule="auto"/>
        <w:rPr>
          <w:rFonts w:ascii="Georgia" w:cs="Georgia" w:eastAsia="Georgia" w:hAnsi="Georgia"/>
        </w:rPr>
      </w:pPr>
      <w:r w:rsidDel="00000000" w:rsidR="00000000" w:rsidRPr="00000000">
        <w:rPr>
          <w:rFonts w:ascii="Georgia" w:cs="Georgia" w:eastAsia="Georgia" w:hAnsi="Georgia"/>
          <w:rtl w:val="0"/>
        </w:rPr>
        <w:t xml:space="preserve">Indeed, Paul’s practice negotiates between the landscape, land-boundaries and memory. His large canvases, although painted in muted tones, distinctly resound a cry for freedom. The bold strokes and uneven surfaces resemble a stormy desert or a gushy rainforest, intense and chaotic. But the frenzy is further layered with thick circular markings that bind the surface into a rhythmic structure. Reminiscing of the ‘boris’ layering on a white cloth by his mother and also the barbed wires and borders that enclose geographies— two contradicting impressions that in turn creates yet another perception of a sublime rhythm. These oscillations between memory and perception are synthesised to form a resonant body of colour materiality within the works.</w:t>
      </w:r>
    </w:p>
    <w:p w:rsidR="00000000" w:rsidDel="00000000" w:rsidP="00000000" w:rsidRDefault="00000000" w:rsidRPr="00000000" w14:paraId="00000011">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Preview: Friday 16th September 2022, 5:30 pm - 8:30 pm</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On view: 17th - 25th Sept 2022, 11:00 am - 6:00 pm (Open all days)</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Venue: Bikaner House, New Delhi, Centre for Contemporary Arts (CCA), First floor, New Delhi 110011</w:t>
      </w:r>
    </w:p>
    <w:p w:rsidR="00000000" w:rsidDel="00000000" w:rsidP="00000000" w:rsidRDefault="00000000" w:rsidRPr="00000000" w14:paraId="00000015">
      <w:pPr>
        <w:rPr>
          <w:rFonts w:ascii="Georgia" w:cs="Georgia" w:eastAsia="Georgia" w:hAnsi="Georgia"/>
        </w:rPr>
      </w:pPr>
      <w:r w:rsidDel="00000000" w:rsidR="00000000" w:rsidRPr="00000000">
        <w:rPr>
          <w:rtl w:val="0"/>
        </w:rPr>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The exhibition can also be viewed online at </w:t>
      </w:r>
      <w:hyperlink r:id="rId6">
        <w:r w:rsidDel="00000000" w:rsidR="00000000" w:rsidRPr="00000000">
          <w:rPr>
            <w:rFonts w:ascii="Georgia" w:cs="Georgia" w:eastAsia="Georgia" w:hAnsi="Georgia"/>
            <w:u w:val="single"/>
            <w:rtl w:val="0"/>
          </w:rPr>
          <w:t xml:space="preserve">artexposure.in</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rtexposur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